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2B1D0B" w:rsidRDefault="00EC135C" w:rsidP="00EC135C">
      <w:pPr>
        <w:pStyle w:val="tpnSttesk-Nadpis"/>
        <w:spacing w:before="2000"/>
      </w:pPr>
      <w:proofErr w:type="spellStart"/>
      <w:r>
        <w:t>S</w:t>
      </w:r>
      <w:r w:rsidR="002B1D0B">
        <w:t>tructured</w:t>
      </w:r>
      <w:proofErr w:type="spellEnd"/>
      <w:r w:rsidR="002B1D0B">
        <w:t xml:space="preserve"> </w:t>
      </w:r>
      <w:proofErr w:type="spellStart"/>
      <w:r>
        <w:t>Q</w:t>
      </w:r>
      <w:r w:rsidR="002B1D0B">
        <w:t>uery</w:t>
      </w:r>
      <w:proofErr w:type="spellEnd"/>
      <w:r w:rsidR="002B1D0B">
        <w:t xml:space="preserve"> </w:t>
      </w:r>
      <w:proofErr w:type="spellStart"/>
      <w:r>
        <w:t>L</w:t>
      </w:r>
      <w:r w:rsidR="002B1D0B">
        <w:t>anguage</w:t>
      </w:r>
      <w:proofErr w:type="spellEnd"/>
    </w:p>
    <w:p w:rsidR="00DE23C3" w:rsidRPr="00DE23C3" w:rsidRDefault="00DE23C3" w:rsidP="00DE23C3">
      <w:pPr>
        <w:pStyle w:val="tpnSttesk-Text"/>
        <w:jc w:val="center"/>
      </w:pPr>
      <w:r>
        <w:t>Referát k předmětu Informatika II</w:t>
      </w:r>
    </w:p>
    <w:p w:rsidR="002B1D0B" w:rsidRDefault="002B1D0B" w:rsidP="00DE23C3">
      <w:pPr>
        <w:pStyle w:val="tpnSttesk-Text"/>
        <w:rPr>
          <w:sz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3657600</wp:posOffset>
                </wp:positionH>
                <wp:positionV relativeFrom="paragraph">
                  <wp:posOffset>6692265</wp:posOffset>
                </wp:positionV>
                <wp:extent cx="2730500" cy="939800"/>
                <wp:effectExtent l="0" t="0" r="0" b="0"/>
                <wp:wrapNone/>
                <wp:docPr id="1931498483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0500" cy="939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2B1D0B" w:rsidRDefault="002B1D0B" w:rsidP="002B1D0B">
                            <w:pPr>
                              <w:pStyle w:val="tpnSttesk-Text"/>
                              <w:jc w:val="left"/>
                            </w:pPr>
                            <w:r>
                              <w:t>Vypracoval: Štěpán Stříteský 24. 2. 2025</w:t>
                            </w:r>
                          </w:p>
                          <w:p w:rsidR="002B1D0B" w:rsidRDefault="002B1D0B" w:rsidP="002B1D0B">
                            <w:pPr>
                              <w:pStyle w:val="tpnSttesk-Text"/>
                              <w:jc w:val="left"/>
                            </w:pPr>
                            <w:r>
                              <w:t>Obor: Podniková ekonomie</w:t>
                            </w:r>
                          </w:p>
                          <w:p w:rsidR="002B1D0B" w:rsidRPr="002B1D0B" w:rsidRDefault="002B1D0B" w:rsidP="002B1D0B">
                            <w:pPr>
                              <w:pStyle w:val="tpnSttesk-Text"/>
                              <w:jc w:val="left"/>
                            </w:pPr>
                            <w:r>
                              <w:t>Specializace: Management výroby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4in;margin-top:526.95pt;width:215pt;height:7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" fillcolor="white [3201]" stroked="f" strokeweight=".5pt">
                <v:textbox>
                  <w:txbxContent>
                    <w:p w:rsidR="002B1D0B" w:rsidRDefault="002B1D0B" w:rsidP="002B1D0B">
                      <w:pPr>
                        <w:pStyle w:val="tpnSttesk-Text"/>
                        <w:jc w:val="left"/>
                      </w:pPr>
                      <w:r>
                        <w:t>Vypracoval: Štěpán Stříteský 24. 2. 2025</w:t>
                      </w:r>
                    </w:p>
                    <w:p w:rsidR="002B1D0B" w:rsidRDefault="002B1D0B" w:rsidP="002B1D0B">
                      <w:pPr>
                        <w:pStyle w:val="tpnSttesk-Text"/>
                        <w:jc w:val="left"/>
                      </w:pPr>
                      <w:r>
                        <w:t>Obor: Podniková ekonomie</w:t>
                      </w:r>
                    </w:p>
                    <w:p w:rsidR="002B1D0B" w:rsidRPr="002B1D0B" w:rsidRDefault="002B1D0B" w:rsidP="002B1D0B">
                      <w:pPr>
                        <w:pStyle w:val="tpnSttesk-Text"/>
                        <w:jc w:val="left"/>
                      </w:pPr>
                      <w:r>
                        <w:t>Specializace: Management výroby</w:t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:rsidR="00EC135C" w:rsidRDefault="00DE23C3" w:rsidP="00DE23C3">
      <w:pPr>
        <w:pStyle w:val="tpnSttesk-slovanpodnadpis"/>
      </w:pPr>
      <w:r>
        <w:lastRenderedPageBreak/>
        <w:t>Úvod</w:t>
      </w:r>
    </w:p>
    <w:p w:rsidR="00A34080" w:rsidRPr="00A34080" w:rsidRDefault="00A34080" w:rsidP="00A34080">
      <w:pPr>
        <w:pStyle w:val="tpnSttesk-slovanpodnadpis"/>
        <w:numPr>
          <w:ilvl w:val="1"/>
          <w:numId w:val="1"/>
        </w:numPr>
      </w:pPr>
      <w:r>
        <w:t xml:space="preserve">Co je </w:t>
      </w:r>
      <w:proofErr w:type="spellStart"/>
      <w:r>
        <w:t>Structured</w:t>
      </w:r>
      <w:proofErr w:type="spellEnd"/>
      <w:r>
        <w:t xml:space="preserve"> </w:t>
      </w:r>
      <w:proofErr w:type="spellStart"/>
      <w:r>
        <w:t>Query</w:t>
      </w:r>
      <w:proofErr w:type="spellEnd"/>
      <w:r>
        <w:t xml:space="preserve"> </w:t>
      </w:r>
      <w:proofErr w:type="spellStart"/>
      <w:r>
        <w:t>Language</w:t>
      </w:r>
      <w:proofErr w:type="spellEnd"/>
    </w:p>
    <w:p w:rsidR="00DE23C3" w:rsidRDefault="00DE23C3" w:rsidP="00DE23C3">
      <w:pPr>
        <w:pStyle w:val="tpnSttesk-Text"/>
      </w:pPr>
      <w:proofErr w:type="spellStart"/>
      <w:r>
        <w:t>Structured</w:t>
      </w:r>
      <w:proofErr w:type="spellEnd"/>
      <w:r>
        <w:t xml:space="preserve"> </w:t>
      </w:r>
      <w:proofErr w:type="spellStart"/>
      <w:r>
        <w:t>query</w:t>
      </w:r>
      <w:proofErr w:type="spellEnd"/>
      <w:r>
        <w:t xml:space="preserve"> </w:t>
      </w:r>
      <w:proofErr w:type="spellStart"/>
      <w:r>
        <w:t>language</w:t>
      </w:r>
      <w:proofErr w:type="spellEnd"/>
      <w:r>
        <w:t xml:space="preserve"> (SQL), neboli </w:t>
      </w:r>
      <w:r w:rsidRPr="00DE23C3">
        <w:rPr>
          <w:b/>
          <w:bCs/>
        </w:rPr>
        <w:t>strukturovaný dotazovací jazyk</w:t>
      </w:r>
      <w:r>
        <w:t xml:space="preserve"> je standardizovaný </w:t>
      </w:r>
      <w:r w:rsidR="008D2F2B">
        <w:t>doménově specifický programovací jazyk, který slouží k manipulaci a správě dat v relačních databázích a správě databází samotných. Poskytuje uživateli možnost data vyhledávat, manipulovat s nimi a modifikovat je. Dále jej lze využít ke kontrole a udělování přístupových oprávnění nebo k vytváření a úpravě databázových struktur.</w:t>
      </w:r>
      <w:r w:rsidR="00A34080">
        <w:t xml:space="preserve"> SQL je nezávislí na platformách, které jej využívají, zároveň je mezi nimi do jisté míry přenositelný.</w:t>
      </w:r>
    </w:p>
    <w:p w:rsidR="008D2F2B" w:rsidRDefault="008D2F2B" w:rsidP="00E44E09">
      <w:pPr>
        <w:pStyle w:val="tpnSttesk-slovanpodnadpis"/>
        <w:numPr>
          <w:ilvl w:val="1"/>
          <w:numId w:val="1"/>
        </w:numPr>
      </w:pPr>
      <w:r>
        <w:t>Historie jazyka SQL</w:t>
      </w:r>
    </w:p>
    <w:p w:rsidR="008D2F2B" w:rsidRDefault="004F1F88" w:rsidP="008D2F2B">
      <w:pPr>
        <w:pStyle w:val="tpnSttesk-Text"/>
      </w:pPr>
      <w:r>
        <w:t xml:space="preserve">SQL vznikl v 70. letech 20. století u společnosti IBM ve Spojených státech amerických jako </w:t>
      </w:r>
      <w:proofErr w:type="spellStart"/>
      <w:r>
        <w:t>Structured</w:t>
      </w:r>
      <w:proofErr w:type="spellEnd"/>
      <w:r>
        <w:t xml:space="preserve"> </w:t>
      </w:r>
      <w:proofErr w:type="spellStart"/>
      <w:r>
        <w:t>English</w:t>
      </w:r>
      <w:proofErr w:type="spellEnd"/>
      <w:r>
        <w:t xml:space="preserve"> </w:t>
      </w:r>
      <w:proofErr w:type="spellStart"/>
      <w:r>
        <w:t>Query</w:t>
      </w:r>
      <w:proofErr w:type="spellEnd"/>
      <w:r>
        <w:t xml:space="preserve"> </w:t>
      </w:r>
      <w:proofErr w:type="spellStart"/>
      <w:r>
        <w:t>Language</w:t>
      </w:r>
      <w:proofErr w:type="spellEnd"/>
      <w:r>
        <w:t xml:space="preserve"> (SEQUEL)</w:t>
      </w:r>
      <w:r w:rsidR="00A21F5E">
        <w:t>. Hlavní motivací byl vznik takzvaného</w:t>
      </w:r>
      <w:r w:rsidR="00F20993">
        <w:t xml:space="preserve"> relačního modelu, což je, zjednodušeně řečeno, třídění a ukládání dat do struktury sloupců a řádků, mezi nimiž existují jasně definované vztahy.</w:t>
      </w:r>
      <w:r w:rsidR="00A21F5E">
        <w:t xml:space="preserve"> K prvním komerčně využitelným aplikacím jazyka začalo docházet koncem 70. let prostřednictvím již zmíněné IBM a </w:t>
      </w:r>
      <w:proofErr w:type="spellStart"/>
      <w:r w:rsidR="00A21F5E">
        <w:t>Relational</w:t>
      </w:r>
      <w:proofErr w:type="spellEnd"/>
      <w:r w:rsidR="00A21F5E">
        <w:t xml:space="preserve"> Software (dnes Oracle). Od roku </w:t>
      </w:r>
      <w:r w:rsidR="00F20993">
        <w:t xml:space="preserve">1986 je SQL jazykem standardizovaným </w:t>
      </w:r>
      <w:r w:rsidR="00931FB3">
        <w:t>jako Databázový</w:t>
      </w:r>
      <w:r w:rsidR="00F20993">
        <w:t xml:space="preserve"> jazyk SQL, k aktualizaci tohoto standardu dochází v průměru každé čtyři roky, poslední takovou byla ta v roce 2023.</w:t>
      </w:r>
    </w:p>
    <w:p w:rsidR="00E44E09" w:rsidRDefault="00E44E09" w:rsidP="00E44E09">
      <w:pPr>
        <w:pStyle w:val="tpnSttesk-slovanpodnadpis"/>
      </w:pPr>
      <w:r>
        <w:t>Základní pojmy</w:t>
      </w:r>
    </w:p>
    <w:p w:rsidR="00E44E09" w:rsidRPr="00B16E38" w:rsidRDefault="00E44E09" w:rsidP="00E44E09">
      <w:pPr>
        <w:pStyle w:val="tpnSttesk-Text"/>
      </w:pPr>
      <w:r>
        <w:rPr>
          <w:b/>
          <w:bCs/>
        </w:rPr>
        <w:t>Relační databáze</w:t>
      </w:r>
      <w:r w:rsidR="00B16E38">
        <w:t xml:space="preserve"> je způsob ukládání </w:t>
      </w:r>
      <w:r w:rsidR="0038164F">
        <w:t xml:space="preserve">a prezentace </w:t>
      </w:r>
      <w:r w:rsidR="00B16E38">
        <w:t xml:space="preserve">dat </w:t>
      </w:r>
      <w:r w:rsidR="0038164F">
        <w:t>v tabulkové formě.</w:t>
      </w:r>
    </w:p>
    <w:p w:rsidR="00B16E38" w:rsidRDefault="00B16E38" w:rsidP="00E44E09">
      <w:pPr>
        <w:pStyle w:val="tpnSttesk-Text"/>
        <w:rPr>
          <w:b/>
          <w:bCs/>
        </w:rPr>
      </w:pPr>
      <w:r>
        <w:rPr>
          <w:b/>
          <w:bCs/>
        </w:rPr>
        <w:t>Table</w:t>
      </w:r>
      <w:r w:rsidR="0038164F">
        <w:rPr>
          <w:b/>
          <w:bCs/>
        </w:rPr>
        <w:t>/Tabulka</w:t>
      </w:r>
      <w:r w:rsidR="0038164F">
        <w:t xml:space="preserve"> je základní strukturou pro ukládání dat</w:t>
      </w:r>
      <w:r w:rsidR="00CD6BA5">
        <w:t>, ve které každý řádek reprezentuje jeden záznam a každý sloupec jed</w:t>
      </w:r>
      <w:r w:rsidR="00B37432">
        <w:t xml:space="preserve">en </w:t>
      </w:r>
      <w:r w:rsidR="0014734E">
        <w:t>atribut</w:t>
      </w:r>
      <w:r w:rsidR="00B37432">
        <w:t xml:space="preserve"> neboli</w:t>
      </w:r>
      <w:r w:rsidR="00CD6BA5">
        <w:t xml:space="preserve"> vlastnost konkrétního záznamu.</w:t>
      </w:r>
      <w:r w:rsidR="0038164F">
        <w:rPr>
          <w:b/>
          <w:bCs/>
        </w:rPr>
        <w:t xml:space="preserve"> </w:t>
      </w:r>
      <w:r w:rsidR="0038164F">
        <w:t>Relační databáze musí poskytovat možnost s daty v této formě manipulovat, tedy tabulky vytvářet, filtrovat, spojovat, agregovat i mazat.</w:t>
      </w:r>
      <w:r w:rsidR="00CD6BA5">
        <w:t xml:space="preserve"> Mezi tabulkami mohou vznikat vztahy</w:t>
      </w:r>
      <w:r w:rsidR="00E81B35">
        <w:t>, relace, které je propojují</w:t>
      </w:r>
      <w:r w:rsidR="00CD6BA5">
        <w:t>.</w:t>
      </w:r>
    </w:p>
    <w:p w:rsidR="00B16E38" w:rsidRPr="00CD6BA5" w:rsidRDefault="00B16E38" w:rsidP="00E44E09">
      <w:pPr>
        <w:pStyle w:val="tpnSttesk-Text"/>
      </w:pPr>
      <w:proofErr w:type="spellStart"/>
      <w:r>
        <w:rPr>
          <w:b/>
          <w:bCs/>
        </w:rPr>
        <w:t>Quer</w:t>
      </w:r>
      <w:r w:rsidR="00E81B35">
        <w:rPr>
          <w:b/>
          <w:bCs/>
        </w:rPr>
        <w:t>ies</w:t>
      </w:r>
      <w:proofErr w:type="spellEnd"/>
      <w:r w:rsidR="0038164F">
        <w:rPr>
          <w:b/>
          <w:bCs/>
        </w:rPr>
        <w:t>/Dotaz</w:t>
      </w:r>
      <w:r w:rsidR="00E81B35">
        <w:rPr>
          <w:b/>
          <w:bCs/>
        </w:rPr>
        <w:t>y</w:t>
      </w:r>
      <w:r w:rsidR="00CD6BA5">
        <w:t xml:space="preserve"> slouží k</w:t>
      </w:r>
      <w:r w:rsidR="00E81B35">
        <w:t> interakci uživatele s databází.</w:t>
      </w:r>
      <w:r w:rsidR="00CD6BA5">
        <w:t> </w:t>
      </w:r>
      <w:r w:rsidR="00E81B35">
        <w:t>S jejich pomocí lze z</w:t>
      </w:r>
      <w:r w:rsidR="00CD6BA5">
        <w:t>ísk</w:t>
      </w:r>
      <w:r w:rsidR="00E81B35">
        <w:t>ávat</w:t>
      </w:r>
      <w:r w:rsidR="00CD6BA5">
        <w:t xml:space="preserve"> informac</w:t>
      </w:r>
      <w:r w:rsidR="00E81B35">
        <w:t>e</w:t>
      </w:r>
      <w:r w:rsidR="00CD6BA5">
        <w:t xml:space="preserve"> z dat uložených v</w:t>
      </w:r>
      <w:r w:rsidR="00E81B35">
        <w:t> </w:t>
      </w:r>
      <w:r w:rsidR="00CD6BA5">
        <w:t>databázi</w:t>
      </w:r>
      <w:r w:rsidR="00E81B35">
        <w:t>, vytvářet nové záznamy, upravovat ty stávající, nebo mazat ty nepotřebné, duplicitní</w:t>
      </w:r>
      <w:r w:rsidR="00BD1A98">
        <w:t xml:space="preserve"> a irelevantní.</w:t>
      </w:r>
      <w:r w:rsidR="009437F0">
        <w:t xml:space="preserve"> Dotaz může tvořen kombinací klauzulí, výrazů, predikátů</w:t>
      </w:r>
      <w:r w:rsidR="00B37432">
        <w:t>, názvů tabulek, sloupců, či jednotlivých záznamů.</w:t>
      </w:r>
    </w:p>
    <w:p w:rsidR="00B16E38" w:rsidRPr="00BD1A98" w:rsidRDefault="00B16E38" w:rsidP="00E44E09">
      <w:pPr>
        <w:pStyle w:val="tpnSttesk-Text"/>
      </w:pPr>
      <w:proofErr w:type="spellStart"/>
      <w:r>
        <w:rPr>
          <w:b/>
          <w:bCs/>
        </w:rPr>
        <w:t>Constraint</w:t>
      </w:r>
      <w:proofErr w:type="spellEnd"/>
      <w:r w:rsidR="00BD1A98">
        <w:rPr>
          <w:b/>
          <w:bCs/>
        </w:rPr>
        <w:t>/Omezení</w:t>
      </w:r>
      <w:r w:rsidR="00BD1A98">
        <w:t xml:space="preserve"> </w:t>
      </w:r>
      <w:r w:rsidR="003C5E40">
        <w:t>definují podmínky, za kterých mohou být data uložena v databázi, čímž pomáhají udržet jejich přesnost, úplnost, neporušenost a konzistenci.</w:t>
      </w:r>
      <w:r w:rsidR="00B37432">
        <w:t xml:space="preserve"> Příkladem omezení může být podmínka, která stanoví, že konkrétní sloupec záznamu nesmí obsahoval prázdnou hodnotu, tedy NULL</w:t>
      </w:r>
    </w:p>
    <w:p w:rsidR="00B16E38" w:rsidRPr="003C5E40" w:rsidRDefault="00B16E38" w:rsidP="00E44E09">
      <w:pPr>
        <w:pStyle w:val="tpnSttesk-Text"/>
      </w:pPr>
      <w:proofErr w:type="spellStart"/>
      <w:r>
        <w:rPr>
          <w:b/>
          <w:bCs/>
        </w:rPr>
        <w:t>Transacti</w:t>
      </w:r>
      <w:r w:rsidR="003C5E40">
        <w:rPr>
          <w:b/>
          <w:bCs/>
        </w:rPr>
        <w:t>on</w:t>
      </w:r>
      <w:proofErr w:type="spellEnd"/>
      <w:r w:rsidR="003C5E40">
        <w:rPr>
          <w:b/>
          <w:bCs/>
        </w:rPr>
        <w:t>/Transakce</w:t>
      </w:r>
      <w:r w:rsidR="003C5E40">
        <w:t xml:space="preserve"> je skupina SQL pokynů a výrazů, které jsou databází vykonány</w:t>
      </w:r>
      <w:r w:rsidR="00F14BF7">
        <w:t xml:space="preserve"> jako celek, čímž umožňují zvrátit změny těmito pokyny provedené v případě, že některé další pokyny v rámci transakce nebylo možné provést.</w:t>
      </w:r>
      <w:r w:rsidR="00B37432">
        <w:t xml:space="preserve"> Transakcí může být třeba vypsání takových záznamů tabulky, u nichž se hodnota uživatelem zvoleného atributu rovná určité hodnotě.</w:t>
      </w:r>
    </w:p>
    <w:p w:rsidR="00EC135C" w:rsidRDefault="00B16E38" w:rsidP="002A08E1">
      <w:pPr>
        <w:pStyle w:val="tpnSttesk-Text"/>
      </w:pPr>
      <w:r>
        <w:rPr>
          <w:b/>
          <w:bCs/>
        </w:rPr>
        <w:t>RDBMS</w:t>
      </w:r>
      <w:r w:rsidR="00F14BF7">
        <w:rPr>
          <w:b/>
          <w:bCs/>
        </w:rPr>
        <w:t>/Systém pro správu relační databáze</w:t>
      </w:r>
      <w:r w:rsidR="00F14BF7">
        <w:t xml:space="preserve"> aplikuje všechny již zmíněné pojmy a tvoří grafické uživatelské rozhraní pro </w:t>
      </w:r>
      <w:r w:rsidR="002A08E1">
        <w:t>jednodušší práci s databázemi.</w:t>
      </w:r>
      <w:r w:rsidR="009437F0">
        <w:t xml:space="preserve"> </w:t>
      </w:r>
      <w:r w:rsidR="0014734E">
        <w:t>Prostřednictvím těchto systémů může uživatel vytvářet a mazat tabulky, vkládat do nich záznamy</w:t>
      </w:r>
      <w:r w:rsidR="00E80288">
        <w:t xml:space="preserve"> a posléze z přítomných dat získávat informace. Mezi tyto systémy patří například </w:t>
      </w:r>
      <w:proofErr w:type="spellStart"/>
      <w:r w:rsidR="00E80288">
        <w:t>MySQL</w:t>
      </w:r>
      <w:proofErr w:type="spellEnd"/>
      <w:r w:rsidR="009761C2">
        <w:t xml:space="preserve"> </w:t>
      </w:r>
      <w:proofErr w:type="spellStart"/>
      <w:r w:rsidR="009761C2">
        <w:t>Workbench</w:t>
      </w:r>
      <w:proofErr w:type="spellEnd"/>
      <w:r w:rsidR="00E80288">
        <w:t xml:space="preserve"> od společnosti Oracle, Microsoft SQL Server</w:t>
      </w:r>
      <w:r w:rsidR="009761C2">
        <w:t xml:space="preserve"> nebo </w:t>
      </w:r>
      <w:proofErr w:type="spellStart"/>
      <w:r w:rsidR="009761C2">
        <w:t>DBeaver</w:t>
      </w:r>
      <w:proofErr w:type="spellEnd"/>
      <w:r w:rsidR="00E80288">
        <w:t>.</w:t>
      </w:r>
      <w:r w:rsidR="00D44973">
        <w:t xml:space="preserve"> S výjimkou poslední jmenované nabízejí tyto platformy i vlastní řešení databáze.</w:t>
      </w:r>
    </w:p>
    <w:p w:rsidR="00E80288" w:rsidRDefault="009761C2" w:rsidP="009761C2">
      <w:pPr>
        <w:pStyle w:val="tpnSttesk-slovanpodnadpis"/>
      </w:pPr>
      <w:r>
        <w:lastRenderedPageBreak/>
        <w:t>Použití SQL</w:t>
      </w:r>
    </w:p>
    <w:p w:rsidR="009761C2" w:rsidRDefault="009761C2" w:rsidP="009761C2">
      <w:pPr>
        <w:pStyle w:val="tpnSttesk-Text"/>
      </w:pPr>
      <w:r>
        <w:t xml:space="preserve">K použití SQL je v první řadě </w:t>
      </w:r>
      <w:r w:rsidR="00D44973">
        <w:t>po</w:t>
      </w:r>
      <w:r>
        <w:t xml:space="preserve">třeba mít k dispozici systém pro správu relační databáze, jehož součástí je i databáze samotná. Pro účely tohoto referátu byl použit systém </w:t>
      </w:r>
      <w:proofErr w:type="spellStart"/>
      <w:r>
        <w:t>DBeaver</w:t>
      </w:r>
      <w:proofErr w:type="spellEnd"/>
      <w:r w:rsidR="00C969CE">
        <w:t xml:space="preserve">, který je dostupný v bezplatné i placené verzi. Po instalaci a spuštění </w:t>
      </w:r>
      <w:proofErr w:type="spellStart"/>
      <w:r w:rsidR="00C969CE">
        <w:t>DBeaveru</w:t>
      </w:r>
      <w:proofErr w:type="spellEnd"/>
      <w:r w:rsidR="00C969CE">
        <w:t xml:space="preserve"> je třeba jej propojit s databází.</w:t>
      </w:r>
      <w:r w:rsidR="00FB4717">
        <w:t xml:space="preserve"> Postup lze vidět na obrázcích 1 a 2.</w:t>
      </w:r>
    </w:p>
    <w:p w:rsidR="00E516FC" w:rsidRDefault="00E516FC" w:rsidP="009761C2">
      <w:pPr>
        <w:pStyle w:val="tpnSttesk-Text"/>
      </w:pPr>
      <w:r>
        <w:rPr>
          <w:noProof/>
        </w:rPr>
        <w:drawing>
          <wp:inline distT="0" distB="0" distL="0" distR="0">
            <wp:extent cx="5730801" cy="3369733"/>
            <wp:effectExtent l="0" t="0" r="0" b="0"/>
            <wp:docPr id="6189290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892908" name="Picture 6189290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0766" cy="3381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16FC" w:rsidRDefault="00FB4717" w:rsidP="00E516FC">
      <w:pPr>
        <w:pStyle w:val="tpnSttesk-Popisobrzku"/>
        <w:rPr>
          <w:lang w:val="cs-CZ"/>
        </w:rPr>
      </w:pPr>
      <w:r>
        <w:rPr>
          <w:lang w:val="cs-CZ"/>
        </w:rPr>
        <w:t>Propojení RDBMS s databází</w:t>
      </w:r>
    </w:p>
    <w:p w:rsidR="00FB4717" w:rsidRDefault="00FB4717" w:rsidP="00FB4717">
      <w:pPr>
        <w:pStyle w:val="tpnSttesk-Zdrojtabulkyneboobrzku"/>
      </w:pPr>
      <w:r>
        <w:t xml:space="preserve">Zdroj: Vlastní vypracování v programu </w:t>
      </w:r>
      <w:proofErr w:type="spellStart"/>
      <w:r>
        <w:t>DBeaver</w:t>
      </w:r>
      <w:proofErr w:type="spellEnd"/>
    </w:p>
    <w:p w:rsidR="00FB4717" w:rsidRDefault="00FB4717" w:rsidP="00FB4717">
      <w:pPr>
        <w:pStyle w:val="tpnSttesk-Text"/>
      </w:pPr>
      <w:r>
        <w:rPr>
          <w:noProof/>
        </w:rPr>
        <w:drawing>
          <wp:inline distT="0" distB="0" distL="0" distR="0">
            <wp:extent cx="5731510" cy="3420534"/>
            <wp:effectExtent l="0" t="0" r="0" b="0"/>
            <wp:docPr id="128384677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3846775" name="Picture 128384677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6764" cy="3423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4717" w:rsidRDefault="00191022" w:rsidP="00FB4717">
      <w:pPr>
        <w:pStyle w:val="tpnSttesk-Popisobrzku"/>
      </w:pPr>
      <w:r>
        <w:rPr>
          <w:lang w:val="cs-CZ"/>
        </w:rPr>
        <w:t>Konfigurace propojení RDBMS s databází</w:t>
      </w:r>
    </w:p>
    <w:p w:rsidR="00FB4717" w:rsidRDefault="00FB4717" w:rsidP="00FB4717">
      <w:pPr>
        <w:pStyle w:val="tpnSttesk-Zdrojtabulkyneboobrzku"/>
      </w:pPr>
      <w:r>
        <w:t xml:space="preserve">Zdroj: Vlastní vypracování v programu </w:t>
      </w:r>
      <w:proofErr w:type="spellStart"/>
      <w:r>
        <w:t>DBeaver</w:t>
      </w:r>
      <w:proofErr w:type="spellEnd"/>
    </w:p>
    <w:p w:rsidR="00227AEE" w:rsidRDefault="00D44973" w:rsidP="00191022">
      <w:pPr>
        <w:pStyle w:val="tpnSttesk-Text"/>
      </w:pPr>
      <w:r>
        <w:lastRenderedPageBreak/>
        <w:t xml:space="preserve">Po připojení k databázi lze začít s databází komunikovat prostřednictvím dotazů. Struktura dotazu </w:t>
      </w:r>
      <w:r w:rsidR="00F0074D">
        <w:t>záleží</w:t>
      </w:r>
      <w:r>
        <w:t xml:space="preserve"> na tom, jak chceme s daty manipulovat a jsou-li data vůbec přítomna.</w:t>
      </w:r>
      <w:r w:rsidR="00227AEE">
        <w:t xml:space="preserve"> V závislosti na </w:t>
      </w:r>
      <w:r w:rsidR="00334992">
        <w:t xml:space="preserve">těchto faktorech se SQL dělí </w:t>
      </w:r>
      <w:r w:rsidR="00344E29">
        <w:t>do pěti</w:t>
      </w:r>
      <w:r w:rsidR="00334992">
        <w:t xml:space="preserve"> </w:t>
      </w:r>
      <w:r w:rsidR="005C1BCA">
        <w:t>podúrovn</w:t>
      </w:r>
      <w:r w:rsidR="00344E29">
        <w:t>í</w:t>
      </w:r>
      <w:r w:rsidR="005C1BCA">
        <w:t>.</w:t>
      </w:r>
    </w:p>
    <w:p w:rsidR="005C1BCA" w:rsidRDefault="005C1BCA" w:rsidP="005C1BCA">
      <w:pPr>
        <w:pStyle w:val="tpnSttesk-slovanpodnadpis"/>
        <w:numPr>
          <w:ilvl w:val="1"/>
          <w:numId w:val="1"/>
        </w:numPr>
      </w:pPr>
      <w:r>
        <w:t xml:space="preserve">Data </w:t>
      </w:r>
      <w:proofErr w:type="spellStart"/>
      <w:r w:rsidR="00F0074D">
        <w:t>D</w:t>
      </w:r>
      <w:r>
        <w:t>efinition</w:t>
      </w:r>
      <w:proofErr w:type="spellEnd"/>
      <w:r>
        <w:t xml:space="preserve"> </w:t>
      </w:r>
      <w:proofErr w:type="spellStart"/>
      <w:r w:rsidR="00F0074D">
        <w:t>L</w:t>
      </w:r>
      <w:r>
        <w:t>anguage</w:t>
      </w:r>
      <w:proofErr w:type="spellEnd"/>
      <w:r>
        <w:t>/jazyk definující data</w:t>
      </w:r>
    </w:p>
    <w:p w:rsidR="00191022" w:rsidRDefault="00D44973" w:rsidP="00191022">
      <w:pPr>
        <w:pStyle w:val="tpnSttesk-Text"/>
      </w:pPr>
      <w:r>
        <w:t>Pokud databáze neobsahuje žádná data</w:t>
      </w:r>
      <w:r w:rsidR="00E055DD">
        <w:t xml:space="preserve">, můžeme začít tvorbou tabulek </w:t>
      </w:r>
      <w:r w:rsidR="00F0074D">
        <w:t xml:space="preserve">prostřednictvím </w:t>
      </w:r>
      <w:r w:rsidR="00E055DD">
        <w:t>dotaz</w:t>
      </w:r>
      <w:r w:rsidR="00F0074D">
        <w:t>ů</w:t>
      </w:r>
      <w:r w:rsidR="00E055DD">
        <w:t xml:space="preserve"> generující</w:t>
      </w:r>
      <w:r w:rsidR="00F0074D">
        <w:t>ch</w:t>
      </w:r>
      <w:r w:rsidR="00E055DD">
        <w:t xml:space="preserve"> tabulk</w:t>
      </w:r>
      <w:r w:rsidR="005C1BCA">
        <w:t>y</w:t>
      </w:r>
      <w:r w:rsidR="00F0074D">
        <w:t xml:space="preserve">. </w:t>
      </w:r>
      <w:r w:rsidR="005C1BCA">
        <w:t>K tomu slouží DDL.</w:t>
      </w:r>
    </w:p>
    <w:p w:rsidR="00F0074D" w:rsidRDefault="00227AEE" w:rsidP="00191022">
      <w:pPr>
        <w:pStyle w:val="tpnSttesk-Text"/>
      </w:pPr>
      <w:r w:rsidRPr="005C1BCA">
        <w:rPr>
          <w:b/>
          <w:bCs/>
        </w:rPr>
        <w:t>CREATE TABLE</w:t>
      </w:r>
      <w:r w:rsidR="005C1BCA">
        <w:t xml:space="preserve"> – slouží </w:t>
      </w:r>
      <w:r w:rsidR="00F0074D">
        <w:t>k</w:t>
      </w:r>
      <w:r w:rsidR="005C1BCA">
        <w:t> vytvoření tabulky</w:t>
      </w:r>
    </w:p>
    <w:p w:rsidR="00F0074D" w:rsidRDefault="00F0074D" w:rsidP="00191022">
      <w:pPr>
        <w:pStyle w:val="tpnSttesk-Text"/>
      </w:pPr>
      <w:r w:rsidRPr="00F0074D">
        <w:rPr>
          <w:b/>
          <w:bCs/>
        </w:rPr>
        <w:t>ALTER TABLE</w:t>
      </w:r>
      <w:r>
        <w:t xml:space="preserve"> – upraví stávající tabulku</w:t>
      </w:r>
    </w:p>
    <w:p w:rsidR="00F0074D" w:rsidRDefault="00F0074D" w:rsidP="00191022">
      <w:pPr>
        <w:pStyle w:val="tpnSttesk-Text"/>
      </w:pPr>
      <w:r>
        <w:rPr>
          <w:b/>
          <w:bCs/>
        </w:rPr>
        <w:t>DROP TABLE</w:t>
      </w:r>
      <w:r>
        <w:t xml:space="preserve"> – vymaže tabulku</w:t>
      </w:r>
    </w:p>
    <w:p w:rsidR="00F0074D" w:rsidRDefault="00F0074D" w:rsidP="00F0074D">
      <w:pPr>
        <w:pStyle w:val="tpnSttesk-slovanpodnadpis"/>
        <w:numPr>
          <w:ilvl w:val="1"/>
          <w:numId w:val="1"/>
        </w:numPr>
      </w:pPr>
      <w:r>
        <w:t xml:space="preserve">Data </w:t>
      </w:r>
      <w:proofErr w:type="spellStart"/>
      <w:r>
        <w:t>Manipulation</w:t>
      </w:r>
      <w:proofErr w:type="spellEnd"/>
      <w:r>
        <w:t xml:space="preserve"> </w:t>
      </w:r>
      <w:proofErr w:type="spellStart"/>
      <w:r>
        <w:t>Language</w:t>
      </w:r>
      <w:proofErr w:type="spellEnd"/>
      <w:r>
        <w:t>/jazyk k manipulaci dat</w:t>
      </w:r>
    </w:p>
    <w:p w:rsidR="00F0074D" w:rsidRDefault="00F0074D" w:rsidP="00F0074D">
      <w:pPr>
        <w:pStyle w:val="tpnSttesk-Text"/>
      </w:pPr>
      <w:r>
        <w:t>Jsou-li v databázi přítomné tabulky, j</w:t>
      </w:r>
      <w:r w:rsidR="00AB20C3">
        <w:t>sou</w:t>
      </w:r>
      <w:r>
        <w:t xml:space="preserve"> zapotřebí dotazy, kterými do tabulek vložíme data.</w:t>
      </w:r>
    </w:p>
    <w:p w:rsidR="00F0074D" w:rsidRDefault="00F0074D" w:rsidP="00F0074D">
      <w:pPr>
        <w:pStyle w:val="tpnSttesk-Text"/>
      </w:pPr>
      <w:r w:rsidRPr="007B54F2">
        <w:rPr>
          <w:b/>
          <w:bCs/>
        </w:rPr>
        <w:t>INSERT</w:t>
      </w:r>
      <w:r w:rsidR="007B54F2" w:rsidRPr="007B54F2">
        <w:rPr>
          <w:b/>
          <w:bCs/>
        </w:rPr>
        <w:t xml:space="preserve"> INTO</w:t>
      </w:r>
      <w:r w:rsidR="007B54F2">
        <w:t xml:space="preserve"> – v</w:t>
      </w:r>
      <w:r w:rsidR="004328FB">
        <w:t>loží</w:t>
      </w:r>
      <w:r w:rsidR="007B54F2">
        <w:t xml:space="preserve"> zadané záznamy do tabulky</w:t>
      </w:r>
      <w:r w:rsidR="004328FB">
        <w:t>.</w:t>
      </w:r>
    </w:p>
    <w:p w:rsidR="007B54F2" w:rsidRDefault="007B54F2" w:rsidP="00F0074D">
      <w:pPr>
        <w:pStyle w:val="tpnSttesk-Text"/>
      </w:pPr>
      <w:r>
        <w:rPr>
          <w:b/>
          <w:bCs/>
        </w:rPr>
        <w:t>UPDATE</w:t>
      </w:r>
      <w:r>
        <w:t xml:space="preserve"> – uprav</w:t>
      </w:r>
      <w:r w:rsidR="004328FB">
        <w:t>í</w:t>
      </w:r>
      <w:r>
        <w:t xml:space="preserve"> již existující záznamy</w:t>
      </w:r>
      <w:r w:rsidR="004328FB">
        <w:t>.</w:t>
      </w:r>
    </w:p>
    <w:p w:rsidR="007B54F2" w:rsidRDefault="007B54F2" w:rsidP="00F0074D">
      <w:pPr>
        <w:pStyle w:val="tpnSttesk-Text"/>
      </w:pPr>
      <w:r>
        <w:rPr>
          <w:b/>
          <w:bCs/>
        </w:rPr>
        <w:t>DELETE</w:t>
      </w:r>
      <w:r>
        <w:t xml:space="preserve"> – smaže vybrané záznamy</w:t>
      </w:r>
      <w:r w:rsidR="004328FB">
        <w:t>.</w:t>
      </w:r>
    </w:p>
    <w:p w:rsidR="007B54F2" w:rsidRDefault="007B54F2" w:rsidP="007B54F2">
      <w:pPr>
        <w:pStyle w:val="tpnSttesk-slovanpodnadpis"/>
        <w:numPr>
          <w:ilvl w:val="1"/>
          <w:numId w:val="1"/>
        </w:numPr>
      </w:pPr>
      <w:r>
        <w:t xml:space="preserve">Data </w:t>
      </w:r>
      <w:proofErr w:type="spellStart"/>
      <w:r>
        <w:t>Query</w:t>
      </w:r>
      <w:proofErr w:type="spellEnd"/>
      <w:r>
        <w:t xml:space="preserve"> </w:t>
      </w:r>
      <w:proofErr w:type="spellStart"/>
      <w:r>
        <w:t>Language</w:t>
      </w:r>
      <w:proofErr w:type="spellEnd"/>
      <w:r>
        <w:t>/dotazovací jazyk</w:t>
      </w:r>
    </w:p>
    <w:p w:rsidR="007B54F2" w:rsidRDefault="004328FB" w:rsidP="007B54F2">
      <w:pPr>
        <w:pStyle w:val="tpnSttesk-Text"/>
      </w:pPr>
      <w:r>
        <w:t>Pro následné získávání konkrétních záznamů, jejich filtraci, případně agregaci slouží DQL, jehož jádrem je výraz SELECT.</w:t>
      </w:r>
    </w:p>
    <w:p w:rsidR="004328FB" w:rsidRDefault="004328FB" w:rsidP="007B54F2">
      <w:pPr>
        <w:pStyle w:val="tpnSttesk-Text"/>
      </w:pPr>
      <w:r>
        <w:rPr>
          <w:b/>
          <w:bCs/>
        </w:rPr>
        <w:t>SELECT</w:t>
      </w:r>
      <w:r>
        <w:t xml:space="preserve"> – sdělí databázi, jaká data má vybrat a zobrazit uživateli.</w:t>
      </w:r>
    </w:p>
    <w:p w:rsidR="004328FB" w:rsidRDefault="004328FB" w:rsidP="007B54F2">
      <w:pPr>
        <w:pStyle w:val="tpnSttesk-Text"/>
      </w:pPr>
      <w:r>
        <w:rPr>
          <w:b/>
          <w:bCs/>
        </w:rPr>
        <w:t>FROM</w:t>
      </w:r>
      <w:r>
        <w:t xml:space="preserve"> – stanoví ze které tabulky </w:t>
      </w:r>
      <w:r w:rsidR="00344E29">
        <w:t>mají být potřebná data vybrána.</w:t>
      </w:r>
    </w:p>
    <w:p w:rsidR="00344E29" w:rsidRDefault="00344E29" w:rsidP="007B54F2">
      <w:pPr>
        <w:pStyle w:val="tpnSttesk-Text"/>
      </w:pPr>
      <w:r>
        <w:rPr>
          <w:b/>
          <w:bCs/>
        </w:rPr>
        <w:t>WHERE</w:t>
      </w:r>
      <w:r>
        <w:t xml:space="preserve"> – vyfiltruje vybraná data podle určitého atributu a jeho hodnoty.</w:t>
      </w:r>
    </w:p>
    <w:p w:rsidR="00344E29" w:rsidRDefault="00344E29" w:rsidP="007B54F2">
      <w:pPr>
        <w:pStyle w:val="tpnSttesk-Text"/>
      </w:pPr>
      <w:r>
        <w:rPr>
          <w:b/>
          <w:bCs/>
        </w:rPr>
        <w:t>ORDER BY</w:t>
      </w:r>
      <w:r>
        <w:t xml:space="preserve"> – seřadí zobrazovaná data podle zvoleného atributu.</w:t>
      </w:r>
    </w:p>
    <w:p w:rsidR="00344E29" w:rsidRDefault="00344E29" w:rsidP="007B54F2">
      <w:pPr>
        <w:pStyle w:val="tpnSttesk-Text"/>
      </w:pPr>
      <w:r>
        <w:rPr>
          <w:b/>
          <w:bCs/>
        </w:rPr>
        <w:t>GROUP BY</w:t>
      </w:r>
      <w:r>
        <w:t xml:space="preserve"> – seskupí vybraná data do skupin podle zvoleného společného atributu.</w:t>
      </w:r>
    </w:p>
    <w:p w:rsidR="00255C18" w:rsidRDefault="00344E29" w:rsidP="00255C18">
      <w:pPr>
        <w:pStyle w:val="tpnSttesk-Text"/>
      </w:pPr>
      <w:r>
        <w:t xml:space="preserve">Konkrétní příklady použití DQL </w:t>
      </w:r>
      <w:r w:rsidR="00255C18">
        <w:t>lze vidět na obr. 3, kde z databáze získáme počty osob nově nakažených virem SARS-CoV-2 v jednotlivých zemích světa dne 1. 5. 2020. Obr. 4 pak ukazuje součet všech nově nakažených osob ve všech zemích světa dne 1. 5. 2020.</w:t>
      </w:r>
    </w:p>
    <w:p w:rsidR="00255C18" w:rsidRDefault="00255C18" w:rsidP="00255C18">
      <w:pPr>
        <w:pStyle w:val="tpnSttesk-slovanpodnadpis"/>
        <w:numPr>
          <w:ilvl w:val="1"/>
          <w:numId w:val="1"/>
        </w:numPr>
      </w:pPr>
      <w:r>
        <w:t xml:space="preserve">Data </w:t>
      </w:r>
      <w:proofErr w:type="spellStart"/>
      <w:r>
        <w:t>Control</w:t>
      </w:r>
      <w:proofErr w:type="spellEnd"/>
      <w:r>
        <w:t xml:space="preserve"> </w:t>
      </w:r>
      <w:proofErr w:type="spellStart"/>
      <w:r>
        <w:t>Language</w:t>
      </w:r>
      <w:proofErr w:type="spellEnd"/>
      <w:r>
        <w:t>/jazyk pro kontrolu dat</w:t>
      </w:r>
    </w:p>
    <w:p w:rsidR="00255C18" w:rsidRDefault="00D47A05" w:rsidP="00255C18">
      <w:pPr>
        <w:pStyle w:val="tpnSttesk-Text"/>
      </w:pPr>
      <w:r>
        <w:t>Slouží správci databáze k udělování a zamítání přístupu k datům, jejich manipulaci, případně změnám.</w:t>
      </w:r>
    </w:p>
    <w:p w:rsidR="00D47A05" w:rsidRDefault="00D47A05" w:rsidP="00255C18">
      <w:pPr>
        <w:pStyle w:val="tpnSttesk-Text"/>
      </w:pPr>
      <w:r>
        <w:rPr>
          <w:b/>
          <w:bCs/>
        </w:rPr>
        <w:t>GRANT</w:t>
      </w:r>
      <w:r>
        <w:t xml:space="preserve"> – přidělí uživateli oprávnění.</w:t>
      </w:r>
    </w:p>
    <w:p w:rsidR="00D47A05" w:rsidRDefault="00D47A05" w:rsidP="00255C18">
      <w:pPr>
        <w:pStyle w:val="tpnSttesk-Text"/>
      </w:pPr>
      <w:r>
        <w:rPr>
          <w:b/>
          <w:bCs/>
        </w:rPr>
        <w:t>REVOKE</w:t>
      </w:r>
      <w:r>
        <w:t xml:space="preserve"> – odebere uživateli oprávnění.</w:t>
      </w:r>
    </w:p>
    <w:p w:rsidR="00D47A05" w:rsidRDefault="00D47A05" w:rsidP="00D47A05">
      <w:pPr>
        <w:pStyle w:val="tpnSttesk-slovanpodnadpis"/>
        <w:numPr>
          <w:ilvl w:val="1"/>
          <w:numId w:val="1"/>
        </w:numPr>
      </w:pPr>
      <w:r>
        <w:t xml:space="preserve">Data </w:t>
      </w:r>
      <w:proofErr w:type="spellStart"/>
      <w:r>
        <w:t>Transaction</w:t>
      </w:r>
      <w:proofErr w:type="spellEnd"/>
      <w:r>
        <w:t xml:space="preserve"> </w:t>
      </w:r>
      <w:proofErr w:type="spellStart"/>
      <w:r>
        <w:t>Language</w:t>
      </w:r>
      <w:proofErr w:type="spellEnd"/>
      <w:r>
        <w:t>/jazyk pro kontrolu datových transakcí</w:t>
      </w:r>
    </w:p>
    <w:p w:rsidR="00D47A05" w:rsidRDefault="00D47A05" w:rsidP="00D47A05">
      <w:pPr>
        <w:pStyle w:val="tpnSttesk-Text"/>
      </w:pPr>
      <w:r>
        <w:t>Mají za úkol spravovat datové transakce a udržovat tak neporušenost a stálost dat v databázi.</w:t>
      </w:r>
    </w:p>
    <w:p w:rsidR="00D47A05" w:rsidRPr="00AB20C3" w:rsidRDefault="00D47A05" w:rsidP="00D47A05">
      <w:pPr>
        <w:pStyle w:val="tpnSttesk-Text"/>
      </w:pPr>
      <w:r>
        <w:rPr>
          <w:b/>
          <w:bCs/>
        </w:rPr>
        <w:t>COMMIT</w:t>
      </w:r>
      <w:r w:rsidR="00AB20C3">
        <w:t xml:space="preserve"> – uloží všechny změny, ke kterým došlo v průběhu transakce.</w:t>
      </w:r>
    </w:p>
    <w:p w:rsidR="00D47A05" w:rsidRPr="00AB20C3" w:rsidRDefault="00D47A05" w:rsidP="00D47A05">
      <w:pPr>
        <w:pStyle w:val="tpnSttesk-Text"/>
      </w:pPr>
      <w:r>
        <w:rPr>
          <w:b/>
          <w:bCs/>
        </w:rPr>
        <w:t>ROLLBACK</w:t>
      </w:r>
      <w:r w:rsidR="00AB20C3">
        <w:t xml:space="preserve"> – zvrátí změny, ke kterým došlo v průběhu transakce.</w:t>
      </w:r>
    </w:p>
    <w:p w:rsidR="00D47A05" w:rsidRPr="00AB20C3" w:rsidRDefault="00D47A05" w:rsidP="00D47A05">
      <w:pPr>
        <w:pStyle w:val="tpnSttesk-Text"/>
      </w:pPr>
      <w:r>
        <w:rPr>
          <w:b/>
          <w:bCs/>
        </w:rPr>
        <w:t>SAVEPOINT</w:t>
      </w:r>
      <w:r w:rsidR="00AB20C3">
        <w:t xml:space="preserve"> – stanoví bod, ke kterému se transakce vrátí v případě ROLLBACK pokynu.</w:t>
      </w:r>
    </w:p>
    <w:p w:rsidR="00344E29" w:rsidRDefault="00344E29" w:rsidP="007B54F2">
      <w:pPr>
        <w:pStyle w:val="tpnSttesk-Text"/>
      </w:pPr>
      <w:r>
        <w:rPr>
          <w:noProof/>
        </w:rPr>
        <w:lastRenderedPageBreak/>
        <w:drawing>
          <wp:inline distT="0" distB="0" distL="0" distR="0">
            <wp:extent cx="5731510" cy="3582035"/>
            <wp:effectExtent l="0" t="0" r="0" b="0"/>
            <wp:docPr id="133794242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7942429" name="Picture 133794242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8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4E29" w:rsidRDefault="00255C18" w:rsidP="00344E29">
      <w:pPr>
        <w:pStyle w:val="tpnSttesk-Popisobrzku"/>
      </w:pPr>
      <w:r>
        <w:rPr>
          <w:lang w:val="cs-CZ"/>
        </w:rPr>
        <w:t>Počty nově nakažených v zemích světa dne 1. 5. 2020 seřazeny dle zemí abecedně</w:t>
      </w:r>
    </w:p>
    <w:p w:rsidR="00344E29" w:rsidRDefault="00344E29" w:rsidP="00344E29">
      <w:pPr>
        <w:pStyle w:val="tpnSttesk-Zdrojtabulkyneboobrzku"/>
      </w:pPr>
      <w:r>
        <w:t>Zdroj:</w:t>
      </w:r>
      <w:r w:rsidR="00255C18">
        <w:t xml:space="preserve"> Vlastní vypracování v programu </w:t>
      </w:r>
      <w:proofErr w:type="spellStart"/>
      <w:r w:rsidR="00255C18">
        <w:t>DBeaver</w:t>
      </w:r>
      <w:proofErr w:type="spellEnd"/>
    </w:p>
    <w:p w:rsidR="00344E29" w:rsidRDefault="00344E29" w:rsidP="00344E29">
      <w:pPr>
        <w:pStyle w:val="tpnSttesk-Text"/>
      </w:pPr>
      <w:r>
        <w:rPr>
          <w:noProof/>
        </w:rPr>
        <w:drawing>
          <wp:inline distT="0" distB="0" distL="0" distR="0">
            <wp:extent cx="5731510" cy="3582035"/>
            <wp:effectExtent l="0" t="0" r="0" b="0"/>
            <wp:docPr id="43384553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3845536" name="Picture 43384553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8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4E29" w:rsidRDefault="00255C18" w:rsidP="00344E29">
      <w:pPr>
        <w:pStyle w:val="tpnSttesk-Popisobrzku"/>
      </w:pPr>
      <w:r>
        <w:rPr>
          <w:lang w:val="cs-CZ"/>
        </w:rPr>
        <w:t xml:space="preserve">Součet </w:t>
      </w:r>
      <w:r w:rsidR="00D47A05">
        <w:rPr>
          <w:lang w:val="cs-CZ"/>
        </w:rPr>
        <w:t>nově nakažených v zemích světa dne 1. 5. 2020</w:t>
      </w:r>
    </w:p>
    <w:p w:rsidR="00255C18" w:rsidRDefault="00344E29" w:rsidP="00255C18">
      <w:pPr>
        <w:pStyle w:val="tpnSttesk-Zdrojtabulkyneboobrzku"/>
      </w:pPr>
      <w:r>
        <w:t>Zdroj:</w:t>
      </w:r>
      <w:r w:rsidR="00255C18">
        <w:t xml:space="preserve"> Vlastní vypracování v programu </w:t>
      </w:r>
      <w:proofErr w:type="spellStart"/>
      <w:r w:rsidR="00255C18">
        <w:t>DBeaver</w:t>
      </w:r>
      <w:proofErr w:type="spellEnd"/>
    </w:p>
    <w:p w:rsidR="00344E29" w:rsidRDefault="00AB20C3" w:rsidP="00AB20C3">
      <w:pPr>
        <w:pStyle w:val="tpnSttesk-slovanpodnadpis"/>
      </w:pPr>
      <w:r>
        <w:t>Závěr</w:t>
      </w:r>
    </w:p>
    <w:p w:rsidR="00AB20C3" w:rsidRDefault="00AB20C3" w:rsidP="00AB20C3">
      <w:pPr>
        <w:pStyle w:val="tpnSttesk-Text"/>
      </w:pPr>
      <w:r>
        <w:t xml:space="preserve">SQL je hojně využíván ke správě a interakci s relačními databázemi například v rámci datové analýzy. Mezi jeho výhody patří efektivnost, se kterou byl navržen, aby umožňoval použití </w:t>
      </w:r>
      <w:r>
        <w:lastRenderedPageBreak/>
        <w:t xml:space="preserve">komplexních </w:t>
      </w:r>
      <w:r w:rsidR="00DB2CBD">
        <w:t>dotazů nad velkými datovými sadami. ANSI a ISO standardizace napomáhá přenositelnosti SQL kódu mezi platformami, zároveň jej lze modifikovat a přizpůsobit tak potřebám dané aplikace.</w:t>
      </w:r>
    </w:p>
    <w:p w:rsidR="00DB2CBD" w:rsidRDefault="00DB2CBD" w:rsidP="00AB20C3">
      <w:pPr>
        <w:pStyle w:val="tpnSttesk-Text"/>
      </w:pPr>
      <w:r>
        <w:t>Co se limitů jazyka týče, provádění pokročilých operací vyžaduje hlubokou technickou znalost a porozumění, na rozdíl od relativně intuitivní syntaxe jednoduchých dotazů. Dále může představovat výzvu využití SQL pro práci s nestrukturovanými daty, tedy daty, která nelze ukládat ve formě tabulek. Rovněž se lze setkat s odchylkami syntaxe mezi jednotlivými platformami a RDBMS, což klade překážky dokonalé přenositelnosti kódu mezi nimi.</w:t>
      </w:r>
    </w:p>
    <w:p w:rsidR="006A4EFD" w:rsidRDefault="006A4EFD" w:rsidP="00AB20C3">
      <w:pPr>
        <w:pStyle w:val="tpnSttesk-Text"/>
      </w:pPr>
      <w:r>
        <w:t>I přes některé své nevýhody je SQL využíván v oblastech jako jsou e-</w:t>
      </w:r>
      <w:proofErr w:type="spellStart"/>
      <w:r>
        <w:t>commerce</w:t>
      </w:r>
      <w:proofErr w:type="spellEnd"/>
      <w:r>
        <w:t>, zdravotnictví, bankovnictví nebo datová věda, kde s jeho využitím lze zpracovávat objednávky, inventáře nebo produktové katalogy, spravovat záznamy pacientů a programy úkonů, analyzovat peněžní transakce a generovat finanční reporty</w:t>
      </w:r>
      <w:r w:rsidR="00FE4CBA">
        <w:t xml:space="preserve"> nebo v kombinaci s nástroji jako jsou programovací jazyky Python a R kombinovat SQL databáze s algoritmy strojového učení.</w:t>
      </w:r>
    </w:p>
    <w:p w:rsidR="00B87741" w:rsidRDefault="00B87741" w:rsidP="00B87741">
      <w:pPr>
        <w:pStyle w:val="tpnSttesk-slovanpodnadpis"/>
      </w:pPr>
      <w:r>
        <w:t>Zdroje</w:t>
      </w:r>
    </w:p>
    <w:p w:rsidR="00B87741" w:rsidRDefault="00B87741" w:rsidP="00B87741">
      <w:pPr>
        <w:pStyle w:val="tpnSttesk-Text"/>
      </w:pPr>
      <w:hyperlink r:id="rId12" w:history="1">
        <w:r w:rsidRPr="00936382">
          <w:rPr>
            <w:rStyle w:val="Hyperlink"/>
          </w:rPr>
          <w:t>https://en.wikipedia.org/wiki/SQL</w:t>
        </w:r>
      </w:hyperlink>
    </w:p>
    <w:p w:rsidR="00B87741" w:rsidRDefault="00B87741" w:rsidP="00B87741">
      <w:pPr>
        <w:pStyle w:val="tpnSttesk-Text"/>
      </w:pPr>
      <w:hyperlink r:id="rId13" w:history="1">
        <w:r w:rsidRPr="00936382">
          <w:rPr>
            <w:rStyle w:val="Hyperlink"/>
          </w:rPr>
          <w:t>https://www.geeksforgeeks.org/what-is-sql/?ref=gcse_outind</w:t>
        </w:r>
      </w:hyperlink>
    </w:p>
    <w:p w:rsidR="00B87741" w:rsidRDefault="00B87741" w:rsidP="00B87741">
      <w:pPr>
        <w:pStyle w:val="tpnSttesk-Text"/>
      </w:pPr>
      <w:hyperlink r:id="rId14" w:history="1">
        <w:r w:rsidRPr="00936382">
          <w:rPr>
            <w:rStyle w:val="Hyperlink"/>
          </w:rPr>
          <w:t>https://aws.amazon.com/what-is/sql/</w:t>
        </w:r>
      </w:hyperlink>
    </w:p>
    <w:p w:rsidR="00B87741" w:rsidRDefault="00B87741" w:rsidP="00B87741">
      <w:pPr>
        <w:pStyle w:val="tpnSttesk-Text"/>
      </w:pPr>
      <w:hyperlink r:id="rId15" w:history="1">
        <w:r w:rsidRPr="00936382">
          <w:rPr>
            <w:rStyle w:val="Hyperlink"/>
          </w:rPr>
          <w:t>https://dbeaver.io/download/</w:t>
        </w:r>
      </w:hyperlink>
    </w:p>
    <w:p w:rsidR="00B87741" w:rsidRDefault="00B87741" w:rsidP="00B87741">
      <w:pPr>
        <w:pStyle w:val="tpnSttesk-Text"/>
      </w:pPr>
      <w:hyperlink r:id="rId16" w:history="1">
        <w:r w:rsidRPr="00936382">
          <w:rPr>
            <w:rStyle w:val="Hyperlink"/>
          </w:rPr>
          <w:t>https://engeto.cz/datova-akademie/</w:t>
        </w:r>
      </w:hyperlink>
    </w:p>
    <w:p w:rsidR="00B87741" w:rsidRDefault="00B87741" w:rsidP="00B87741">
      <w:pPr>
        <w:pStyle w:val="tpnSttesk-Text"/>
      </w:pPr>
      <w:r>
        <w:t>Databá</w:t>
      </w:r>
      <w:r w:rsidR="00170807">
        <w:t>ze</w:t>
      </w:r>
      <w:r>
        <w:t xml:space="preserve"> je součástí kurzu Datová akademie ENGETO</w:t>
      </w:r>
      <w:r>
        <w:t xml:space="preserve"> (viz odkaz na předchozím řádku)</w:t>
      </w:r>
    </w:p>
    <w:p w:rsidR="00B87741" w:rsidRPr="00B87741" w:rsidRDefault="00B87741" w:rsidP="00B87741">
      <w:pPr>
        <w:pStyle w:val="tpnSttesk-Text"/>
      </w:pPr>
      <w:r>
        <w:t>Vlastní zkušenosti</w:t>
      </w:r>
    </w:p>
    <w:sectPr w:rsidR="00B87741" w:rsidRPr="00B8774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236747" w:rsidRDefault="00236747" w:rsidP="003F72AD">
      <w:r>
        <w:separator/>
      </w:r>
    </w:p>
  </w:endnote>
  <w:endnote w:type="continuationSeparator" w:id="0">
    <w:p w:rsidR="00236747" w:rsidRDefault="00236747" w:rsidP="003F72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236747" w:rsidRDefault="00236747" w:rsidP="003F72AD">
      <w:r>
        <w:separator/>
      </w:r>
    </w:p>
  </w:footnote>
  <w:footnote w:type="continuationSeparator" w:id="0">
    <w:p w:rsidR="00236747" w:rsidRDefault="00236747" w:rsidP="003F72A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455806"/>
    <w:multiLevelType w:val="multilevel"/>
    <w:tmpl w:val="5A2EEA1E"/>
    <w:styleLink w:val="CurrentList4"/>
    <w:lvl w:ilvl="0">
      <w:start w:val="1"/>
      <w:numFmt w:val="decimal"/>
      <w:lvlText w:val="Tab. %1"/>
      <w:lvlJc w:val="left"/>
      <w:pPr>
        <w:ind w:left="0" w:firstLine="0"/>
      </w:pPr>
      <w:rPr>
        <w:rFonts w:asciiTheme="minorHAnsi" w:hAnsiTheme="minorHAnsi" w:hint="default"/>
        <w:b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340FAF"/>
    <w:multiLevelType w:val="hybridMultilevel"/>
    <w:tmpl w:val="E6B09DAA"/>
    <w:lvl w:ilvl="0" w:tplc="1DFE0B8C">
      <w:start w:val="1"/>
      <w:numFmt w:val="decimal"/>
      <w:pStyle w:val="tpnSttesk-Popistabulky"/>
      <w:lvlText w:val="Tab. %1"/>
      <w:lvlJc w:val="left"/>
      <w:pPr>
        <w:ind w:left="357" w:hanging="357"/>
      </w:pPr>
      <w:rPr>
        <w:rFonts w:asciiTheme="minorHAnsi" w:hAnsiTheme="minorHAnsi"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D6A29C9"/>
    <w:multiLevelType w:val="hybridMultilevel"/>
    <w:tmpl w:val="7F462C98"/>
    <w:lvl w:ilvl="0" w:tplc="96FE03F4">
      <w:start w:val="1"/>
      <w:numFmt w:val="decimal"/>
      <w:pStyle w:val="tpnSttesk-Popisobrzku"/>
      <w:lvlText w:val="Obr. %1"/>
      <w:lvlJc w:val="left"/>
      <w:pPr>
        <w:ind w:left="357" w:hanging="357"/>
      </w:pPr>
      <w:rPr>
        <w:rFonts w:asciiTheme="minorHAnsi" w:hAnsiTheme="minorHAnsi" w:hint="default"/>
        <w:b/>
        <w:i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BA1B51"/>
    <w:multiLevelType w:val="multilevel"/>
    <w:tmpl w:val="D3A8918A"/>
    <w:styleLink w:val="CurrentList2"/>
    <w:lvl w:ilvl="0">
      <w:start w:val="1"/>
      <w:numFmt w:val="decimal"/>
      <w:lvlText w:val="Tab. %1"/>
      <w:lvlJc w:val="left"/>
      <w:pPr>
        <w:ind w:left="717" w:hanging="717"/>
      </w:pPr>
      <w:rPr>
        <w:rFonts w:asciiTheme="minorHAnsi" w:hAnsiTheme="minorHAnsi" w:hint="default"/>
        <w:b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89D1262"/>
    <w:multiLevelType w:val="multilevel"/>
    <w:tmpl w:val="48F2BF72"/>
    <w:styleLink w:val="CurrentList5"/>
    <w:lvl w:ilvl="0">
      <w:start w:val="1"/>
      <w:numFmt w:val="decimal"/>
      <w:lvlText w:val="Tab. %1"/>
      <w:lvlJc w:val="left"/>
      <w:pPr>
        <w:ind w:left="0" w:firstLine="0"/>
      </w:pPr>
      <w:rPr>
        <w:rFonts w:asciiTheme="minorHAnsi" w:hAnsiTheme="minorHAnsi" w:hint="default"/>
        <w:b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3AC5EC3"/>
    <w:multiLevelType w:val="multilevel"/>
    <w:tmpl w:val="3E78FF2E"/>
    <w:lvl w:ilvl="0">
      <w:start w:val="1"/>
      <w:numFmt w:val="decimal"/>
      <w:pStyle w:val="tpnSttesk-slovanpodnadpis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471E1BF4"/>
    <w:multiLevelType w:val="multilevel"/>
    <w:tmpl w:val="F1C6FDA0"/>
    <w:styleLink w:val="CurrentList3"/>
    <w:lvl w:ilvl="0">
      <w:start w:val="1"/>
      <w:numFmt w:val="decimal"/>
      <w:lvlText w:val="Tab. %1"/>
      <w:lvlJc w:val="left"/>
      <w:pPr>
        <w:ind w:left="0" w:firstLine="0"/>
      </w:pPr>
      <w:rPr>
        <w:rFonts w:asciiTheme="minorHAnsi" w:hAnsiTheme="minorHAnsi" w:hint="default"/>
        <w:b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3BC211A"/>
    <w:multiLevelType w:val="multilevel"/>
    <w:tmpl w:val="A0AA16B2"/>
    <w:styleLink w:val="CurrentList1"/>
    <w:lvl w:ilvl="0">
      <w:start w:val="1"/>
      <w:numFmt w:val="decimal"/>
      <w:lvlText w:val="Tab. %1"/>
      <w:lvlJc w:val="left"/>
      <w:pPr>
        <w:ind w:left="720" w:hanging="360"/>
      </w:pPr>
      <w:rPr>
        <w:rFonts w:asciiTheme="minorHAnsi" w:hAnsiTheme="minorHAnsi" w:hint="default"/>
        <w:b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95053F6"/>
    <w:multiLevelType w:val="multilevel"/>
    <w:tmpl w:val="0809001D"/>
    <w:styleLink w:val="CurrentList6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 w16cid:durableId="134638640">
    <w:abstractNumId w:val="5"/>
  </w:num>
  <w:num w:numId="2" w16cid:durableId="563302245">
    <w:abstractNumId w:val="1"/>
  </w:num>
  <w:num w:numId="3" w16cid:durableId="530340447">
    <w:abstractNumId w:val="7"/>
  </w:num>
  <w:num w:numId="4" w16cid:durableId="421873854">
    <w:abstractNumId w:val="3"/>
  </w:num>
  <w:num w:numId="5" w16cid:durableId="471337658">
    <w:abstractNumId w:val="6"/>
  </w:num>
  <w:num w:numId="6" w16cid:durableId="516583961">
    <w:abstractNumId w:val="0"/>
  </w:num>
  <w:num w:numId="7" w16cid:durableId="1676105160">
    <w:abstractNumId w:val="4"/>
  </w:num>
  <w:num w:numId="8" w16cid:durableId="1873765969">
    <w:abstractNumId w:val="8"/>
  </w:num>
  <w:num w:numId="9" w16cid:durableId="26912152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0932"/>
    <w:rsid w:val="00071254"/>
    <w:rsid w:val="00072305"/>
    <w:rsid w:val="000A0B48"/>
    <w:rsid w:val="000A3526"/>
    <w:rsid w:val="000C4E86"/>
    <w:rsid w:val="0014734E"/>
    <w:rsid w:val="00170807"/>
    <w:rsid w:val="00191022"/>
    <w:rsid w:val="00194EBA"/>
    <w:rsid w:val="00196B0D"/>
    <w:rsid w:val="001B4D5C"/>
    <w:rsid w:val="0020324F"/>
    <w:rsid w:val="002117B7"/>
    <w:rsid w:val="00227AEE"/>
    <w:rsid w:val="00236747"/>
    <w:rsid w:val="00255C18"/>
    <w:rsid w:val="00284E08"/>
    <w:rsid w:val="002A08E1"/>
    <w:rsid w:val="002A1BBA"/>
    <w:rsid w:val="002B1D0B"/>
    <w:rsid w:val="002B7A7F"/>
    <w:rsid w:val="002D72FF"/>
    <w:rsid w:val="00313103"/>
    <w:rsid w:val="00334992"/>
    <w:rsid w:val="00344E29"/>
    <w:rsid w:val="0038164F"/>
    <w:rsid w:val="00391B47"/>
    <w:rsid w:val="00392907"/>
    <w:rsid w:val="003C5E40"/>
    <w:rsid w:val="003F72AD"/>
    <w:rsid w:val="004328FB"/>
    <w:rsid w:val="004477A0"/>
    <w:rsid w:val="00492F81"/>
    <w:rsid w:val="00494634"/>
    <w:rsid w:val="004F1F88"/>
    <w:rsid w:val="00504B86"/>
    <w:rsid w:val="00523C97"/>
    <w:rsid w:val="00540DD4"/>
    <w:rsid w:val="005B5B64"/>
    <w:rsid w:val="005C1BCA"/>
    <w:rsid w:val="006025C3"/>
    <w:rsid w:val="00615B16"/>
    <w:rsid w:val="00625CC6"/>
    <w:rsid w:val="00680932"/>
    <w:rsid w:val="006A4EFD"/>
    <w:rsid w:val="00706279"/>
    <w:rsid w:val="00714209"/>
    <w:rsid w:val="007B3C92"/>
    <w:rsid w:val="007B54F2"/>
    <w:rsid w:val="007D7639"/>
    <w:rsid w:val="00880272"/>
    <w:rsid w:val="008C0117"/>
    <w:rsid w:val="008D14F7"/>
    <w:rsid w:val="008D2F2B"/>
    <w:rsid w:val="009252E3"/>
    <w:rsid w:val="00931439"/>
    <w:rsid w:val="00931FB3"/>
    <w:rsid w:val="009437F0"/>
    <w:rsid w:val="009761C2"/>
    <w:rsid w:val="009B4035"/>
    <w:rsid w:val="009D21D0"/>
    <w:rsid w:val="009D23FE"/>
    <w:rsid w:val="009D7DB9"/>
    <w:rsid w:val="009E6156"/>
    <w:rsid w:val="00A21F5E"/>
    <w:rsid w:val="00A34080"/>
    <w:rsid w:val="00A84DBC"/>
    <w:rsid w:val="00AB20C3"/>
    <w:rsid w:val="00AF7ABA"/>
    <w:rsid w:val="00B03E13"/>
    <w:rsid w:val="00B16E38"/>
    <w:rsid w:val="00B261C5"/>
    <w:rsid w:val="00B37432"/>
    <w:rsid w:val="00B37867"/>
    <w:rsid w:val="00B87741"/>
    <w:rsid w:val="00BC00A2"/>
    <w:rsid w:val="00BD1A98"/>
    <w:rsid w:val="00BD4B69"/>
    <w:rsid w:val="00C615BD"/>
    <w:rsid w:val="00C90215"/>
    <w:rsid w:val="00C969CE"/>
    <w:rsid w:val="00CD6BA5"/>
    <w:rsid w:val="00D040EF"/>
    <w:rsid w:val="00D44973"/>
    <w:rsid w:val="00D47A05"/>
    <w:rsid w:val="00D62E26"/>
    <w:rsid w:val="00D668AB"/>
    <w:rsid w:val="00DB2CBD"/>
    <w:rsid w:val="00DB4245"/>
    <w:rsid w:val="00DE23C3"/>
    <w:rsid w:val="00E055DD"/>
    <w:rsid w:val="00E44E09"/>
    <w:rsid w:val="00E516FC"/>
    <w:rsid w:val="00E529C0"/>
    <w:rsid w:val="00E75E25"/>
    <w:rsid w:val="00E80288"/>
    <w:rsid w:val="00E81B35"/>
    <w:rsid w:val="00EA6F7A"/>
    <w:rsid w:val="00EC135C"/>
    <w:rsid w:val="00ED45C4"/>
    <w:rsid w:val="00F0074D"/>
    <w:rsid w:val="00F14BF7"/>
    <w:rsid w:val="00F20993"/>
    <w:rsid w:val="00FB4717"/>
    <w:rsid w:val="00FE4C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6728546F"/>
  <w15:chartTrackingRefBased/>
  <w15:docId w15:val="{477FD5CB-0EF4-9A49-9736-1E16A5ECB4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CZ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next w:val="tpnSttesk-Text"/>
    <w:qFormat/>
    <w:rsid w:val="00BD4B69"/>
    <w:pPr>
      <w:keepNext/>
      <w:keepLines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pnSttesk-Nadpis">
    <w:name w:val="Štěpán Stříteský - Nadpis"/>
    <w:basedOn w:val="Normal"/>
    <w:next w:val="tpnSttesk-Text"/>
    <w:qFormat/>
    <w:rsid w:val="00EC135C"/>
    <w:pPr>
      <w:pageBreakBefore/>
      <w:jc w:val="center"/>
    </w:pPr>
    <w:rPr>
      <w:b/>
      <w:sz w:val="40"/>
      <w:lang w:val="cs-CZ"/>
    </w:rPr>
  </w:style>
  <w:style w:type="paragraph" w:customStyle="1" w:styleId="tpnSttesk-Text">
    <w:name w:val="Štěpán Stříteský - Text"/>
    <w:basedOn w:val="Normal"/>
    <w:qFormat/>
    <w:rsid w:val="009D21D0"/>
    <w:pPr>
      <w:keepNext w:val="0"/>
      <w:keepLines w:val="0"/>
      <w:spacing w:after="120"/>
      <w:jc w:val="both"/>
    </w:pPr>
    <w:rPr>
      <w:rFonts w:cs="Times New Roman (Body CS)"/>
      <w:lang w:val="cs-CZ"/>
    </w:rPr>
  </w:style>
  <w:style w:type="paragraph" w:customStyle="1" w:styleId="tpnSttesk-slovanpodnadpis">
    <w:name w:val="Štěpán Stříteský - Číslovaný podnadpis"/>
    <w:basedOn w:val="tpnSttesk-Text"/>
    <w:next w:val="tpnSttesk-Text"/>
    <w:qFormat/>
    <w:rsid w:val="00B37867"/>
    <w:pPr>
      <w:keepNext/>
      <w:keepLines/>
      <w:numPr>
        <w:numId w:val="1"/>
      </w:numPr>
      <w:spacing w:before="120"/>
    </w:pPr>
    <w:rPr>
      <w:b/>
      <w:sz w:val="30"/>
    </w:rPr>
  </w:style>
  <w:style w:type="paragraph" w:customStyle="1" w:styleId="tpnSttesk-Popistabulky">
    <w:name w:val="Štěpán Stříteský - Popis tabulky"/>
    <w:basedOn w:val="Normal"/>
    <w:next w:val="tpnSttesk-Text"/>
    <w:qFormat/>
    <w:rsid w:val="00BD4B69"/>
    <w:pPr>
      <w:numPr>
        <w:numId w:val="2"/>
      </w:numPr>
      <w:jc w:val="both"/>
    </w:pPr>
  </w:style>
  <w:style w:type="numbering" w:customStyle="1" w:styleId="CurrentList1">
    <w:name w:val="Current List1"/>
    <w:uiPriority w:val="99"/>
    <w:rsid w:val="00540DD4"/>
    <w:pPr>
      <w:numPr>
        <w:numId w:val="3"/>
      </w:numPr>
    </w:pPr>
  </w:style>
  <w:style w:type="numbering" w:customStyle="1" w:styleId="CurrentList2">
    <w:name w:val="Current List2"/>
    <w:uiPriority w:val="99"/>
    <w:rsid w:val="00540DD4"/>
    <w:pPr>
      <w:numPr>
        <w:numId w:val="4"/>
      </w:numPr>
    </w:pPr>
  </w:style>
  <w:style w:type="numbering" w:customStyle="1" w:styleId="CurrentList3">
    <w:name w:val="Current List3"/>
    <w:uiPriority w:val="99"/>
    <w:rsid w:val="0020324F"/>
    <w:pPr>
      <w:numPr>
        <w:numId w:val="5"/>
      </w:numPr>
    </w:pPr>
  </w:style>
  <w:style w:type="numbering" w:customStyle="1" w:styleId="CurrentList4">
    <w:name w:val="Current List4"/>
    <w:uiPriority w:val="99"/>
    <w:rsid w:val="00194EBA"/>
    <w:pPr>
      <w:numPr>
        <w:numId w:val="6"/>
      </w:numPr>
    </w:pPr>
  </w:style>
  <w:style w:type="numbering" w:customStyle="1" w:styleId="CurrentList5">
    <w:name w:val="Current List5"/>
    <w:uiPriority w:val="99"/>
    <w:rsid w:val="004477A0"/>
    <w:pPr>
      <w:numPr>
        <w:numId w:val="7"/>
      </w:numPr>
    </w:pPr>
  </w:style>
  <w:style w:type="paragraph" w:customStyle="1" w:styleId="tpnSttesk-Zdrojtabulkyneboobrzku">
    <w:name w:val="Štěpán Stříteský - Zdroj tabulky nebo obrázku"/>
    <w:basedOn w:val="Normal"/>
    <w:next w:val="tpnSttesk-Text"/>
    <w:qFormat/>
    <w:rsid w:val="009D23FE"/>
    <w:pPr>
      <w:keepNext w:val="0"/>
    </w:pPr>
    <w:rPr>
      <w:i/>
      <w:lang w:val="cs-CZ"/>
    </w:rPr>
  </w:style>
  <w:style w:type="paragraph" w:customStyle="1" w:styleId="tpnSttesk-Obrzek">
    <w:name w:val="Štěpán Stříteský - Obrázek"/>
    <w:basedOn w:val="tpnSttesk-Text"/>
    <w:next w:val="tpnSttesk-Popisobrzku"/>
    <w:qFormat/>
    <w:rsid w:val="00ED45C4"/>
    <w:pPr>
      <w:keepNext/>
      <w:spacing w:before="120"/>
      <w:jc w:val="center"/>
    </w:pPr>
    <w:rPr>
      <w:noProof/>
    </w:rPr>
  </w:style>
  <w:style w:type="paragraph" w:customStyle="1" w:styleId="tpnSttesk-Popisobrzku">
    <w:name w:val="Štěpán Stříteský - Popis obrázku"/>
    <w:basedOn w:val="tpnSttesk-Popistabulky"/>
    <w:next w:val="tpnSttesk-Zdrojtabulkyneboobrzku"/>
    <w:qFormat/>
    <w:rsid w:val="00ED45C4"/>
    <w:pPr>
      <w:numPr>
        <w:numId w:val="9"/>
      </w:numPr>
      <w:ind w:left="851" w:hanging="851"/>
    </w:pPr>
  </w:style>
  <w:style w:type="numbering" w:customStyle="1" w:styleId="CurrentList6">
    <w:name w:val="Current List6"/>
    <w:uiPriority w:val="99"/>
    <w:rsid w:val="009D23FE"/>
    <w:pPr>
      <w:numPr>
        <w:numId w:val="8"/>
      </w:numPr>
    </w:pPr>
  </w:style>
  <w:style w:type="character" w:styleId="Hyperlink">
    <w:name w:val="Hyperlink"/>
    <w:basedOn w:val="DefaultParagraphFont"/>
    <w:uiPriority w:val="99"/>
    <w:unhideWhenUsed/>
    <w:rsid w:val="00B8774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87741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B8774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3288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ww.geeksforgeeks.org/what-is-sql/?ref=gcse_outind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en.wikipedia.org/wiki/SQL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engeto.cz/datova-akademie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https://dbeaver.io/download/" TargetMode="Externa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aws.amazon.com/what-is/sql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A1EB71C-1D0A-0D44-A566-16DCACC692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1174</Words>
  <Characters>6696</Characters>
  <Application>Microsoft Office Word</Application>
  <DocSecurity>0</DocSecurity>
  <Lines>55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Štěpán Stříteský</dc:creator>
  <cp:keywords/>
  <dc:description/>
  <cp:lastModifiedBy>Štěpán Stříteský</cp:lastModifiedBy>
  <cp:revision>3</cp:revision>
  <dcterms:created xsi:type="dcterms:W3CDTF">2025-02-27T13:23:00Z</dcterms:created>
  <dcterms:modified xsi:type="dcterms:W3CDTF">2025-02-27T13:24:00Z</dcterms:modified>
</cp:coreProperties>
</file>